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66" w:type="dxa"/>
        <w:tblLook w:val="0000"/>
      </w:tblPr>
      <w:tblGrid>
        <w:gridCol w:w="5495"/>
        <w:gridCol w:w="4771"/>
      </w:tblGrid>
      <w:tr w:rsidR="0029322D" w:rsidRPr="00E038E5" w:rsidTr="00AE7D31">
        <w:tc>
          <w:tcPr>
            <w:tcW w:w="5495" w:type="dxa"/>
          </w:tcPr>
          <w:p w:rsidR="0029322D" w:rsidRPr="00E038E5" w:rsidRDefault="0029322D" w:rsidP="008060AC">
            <w:pPr>
              <w:rPr>
                <w:rFonts w:eastAsia="Times New Roman"/>
                <w:b/>
                <w:sz w:val="24"/>
                <w:szCs w:val="24"/>
              </w:rPr>
            </w:pPr>
            <w:r w:rsidRPr="00E038E5">
              <w:rPr>
                <w:rFonts w:eastAsia="Times New Roman"/>
                <w:b/>
                <w:sz w:val="24"/>
                <w:szCs w:val="24"/>
              </w:rPr>
              <w:t xml:space="preserve">СОГЛАСОВАНО </w:t>
            </w:r>
          </w:p>
          <w:p w:rsidR="0029322D" w:rsidRPr="00E038E5" w:rsidRDefault="0029322D" w:rsidP="008060AC">
            <w:pPr>
              <w:rPr>
                <w:rFonts w:eastAsia="Times New Roman"/>
                <w:sz w:val="24"/>
                <w:szCs w:val="24"/>
              </w:rPr>
            </w:pPr>
            <w:r w:rsidRPr="00E038E5">
              <w:rPr>
                <w:rFonts w:eastAsia="Times New Roman"/>
                <w:sz w:val="24"/>
                <w:szCs w:val="24"/>
              </w:rPr>
              <w:t xml:space="preserve">Председатель профсоюзного комитета </w:t>
            </w:r>
          </w:p>
          <w:p w:rsidR="0029322D" w:rsidRPr="00E038E5" w:rsidRDefault="0029322D" w:rsidP="008060AC">
            <w:pPr>
              <w:rPr>
                <w:rFonts w:eastAsia="Times New Roman"/>
                <w:b/>
                <w:sz w:val="24"/>
                <w:szCs w:val="24"/>
              </w:rPr>
            </w:pPr>
            <w:r w:rsidRPr="00E038E5">
              <w:rPr>
                <w:rFonts w:eastAsia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E038E5">
              <w:rPr>
                <w:rFonts w:eastAsia="Times New Roman"/>
                <w:sz w:val="24"/>
                <w:szCs w:val="24"/>
              </w:rPr>
              <w:t>общеразвивающего</w:t>
            </w:r>
            <w:proofErr w:type="spellEnd"/>
            <w:r w:rsidRPr="00E038E5">
              <w:rPr>
                <w:rFonts w:eastAsia="Times New Roman"/>
                <w:sz w:val="24"/>
                <w:szCs w:val="24"/>
              </w:rPr>
              <w:t xml:space="preserve"> вида № 37»</w:t>
            </w:r>
          </w:p>
          <w:p w:rsidR="0029322D" w:rsidRPr="00E038E5" w:rsidRDefault="0029322D" w:rsidP="008060AC">
            <w:pPr>
              <w:rPr>
                <w:rFonts w:eastAsia="Times New Roman"/>
                <w:sz w:val="24"/>
                <w:szCs w:val="24"/>
              </w:rPr>
            </w:pPr>
            <w:r w:rsidRPr="00E038E5">
              <w:rPr>
                <w:rFonts w:eastAsia="Times New Roman"/>
                <w:sz w:val="24"/>
                <w:szCs w:val="24"/>
              </w:rPr>
              <w:t xml:space="preserve">___________ /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Р.И.Зарипова</w:t>
            </w:r>
            <w:proofErr w:type="spellEnd"/>
          </w:p>
        </w:tc>
        <w:tc>
          <w:tcPr>
            <w:tcW w:w="4771" w:type="dxa"/>
          </w:tcPr>
          <w:p w:rsidR="0029322D" w:rsidRPr="00E038E5" w:rsidRDefault="0029322D" w:rsidP="008060AC">
            <w:pPr>
              <w:rPr>
                <w:rFonts w:eastAsia="Times New Roman"/>
                <w:b/>
                <w:sz w:val="24"/>
                <w:szCs w:val="24"/>
              </w:rPr>
            </w:pPr>
            <w:r w:rsidRPr="00E038E5">
              <w:rPr>
                <w:rFonts w:eastAsia="Times New Roman"/>
                <w:b/>
                <w:sz w:val="24"/>
                <w:szCs w:val="24"/>
              </w:rPr>
              <w:t>УТВЕРЖДАЮ</w:t>
            </w:r>
          </w:p>
          <w:p w:rsidR="0029322D" w:rsidRPr="00E038E5" w:rsidRDefault="0029322D" w:rsidP="008060AC">
            <w:pPr>
              <w:rPr>
                <w:rFonts w:eastAsia="Times New Roman"/>
                <w:sz w:val="24"/>
                <w:szCs w:val="24"/>
              </w:rPr>
            </w:pPr>
            <w:r w:rsidRPr="00E038E5">
              <w:rPr>
                <w:rFonts w:eastAsia="Times New Roman"/>
                <w:sz w:val="24"/>
                <w:szCs w:val="24"/>
              </w:rPr>
              <w:t xml:space="preserve">Заведующий </w:t>
            </w:r>
          </w:p>
          <w:p w:rsidR="0029322D" w:rsidRPr="00E038E5" w:rsidRDefault="0029322D" w:rsidP="008060AC">
            <w:pPr>
              <w:rPr>
                <w:rFonts w:eastAsia="Times New Roman"/>
                <w:sz w:val="24"/>
                <w:szCs w:val="24"/>
              </w:rPr>
            </w:pPr>
            <w:r w:rsidRPr="00E038E5">
              <w:rPr>
                <w:rFonts w:eastAsia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E038E5">
              <w:rPr>
                <w:rFonts w:eastAsia="Times New Roman"/>
                <w:sz w:val="24"/>
                <w:szCs w:val="24"/>
              </w:rPr>
              <w:t>общеразвивающего</w:t>
            </w:r>
            <w:proofErr w:type="spellEnd"/>
            <w:r w:rsidRPr="00E038E5">
              <w:rPr>
                <w:rFonts w:eastAsia="Times New Roman"/>
                <w:sz w:val="24"/>
                <w:szCs w:val="24"/>
              </w:rPr>
              <w:t xml:space="preserve"> вида № 37»</w:t>
            </w:r>
          </w:p>
          <w:p w:rsidR="0029322D" w:rsidRDefault="0029322D" w:rsidP="008060AC">
            <w:pPr>
              <w:rPr>
                <w:rFonts w:eastAsia="Times New Roman"/>
                <w:sz w:val="24"/>
                <w:szCs w:val="24"/>
              </w:rPr>
            </w:pPr>
            <w:r w:rsidRPr="00E038E5">
              <w:rPr>
                <w:rFonts w:eastAsia="Times New Roman"/>
                <w:sz w:val="24"/>
                <w:szCs w:val="24"/>
              </w:rPr>
              <w:t xml:space="preserve">___________ /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Г.С.Миндубаева</w:t>
            </w:r>
            <w:proofErr w:type="spellEnd"/>
          </w:p>
          <w:p w:rsidR="0029322D" w:rsidRPr="00E038E5" w:rsidRDefault="0029322D" w:rsidP="008060AC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Приказ ____ от _</w:t>
            </w:r>
            <w:r w:rsidR="004941BF">
              <w:rPr>
                <w:rFonts w:eastAsia="Times New Roman"/>
                <w:sz w:val="24"/>
                <w:szCs w:val="24"/>
              </w:rPr>
              <w:t>1.04.2019____</w:t>
            </w:r>
          </w:p>
          <w:p w:rsidR="0029322D" w:rsidRPr="00E038E5" w:rsidRDefault="0029322D" w:rsidP="008060AC">
            <w:pPr>
              <w:jc w:val="right"/>
              <w:rPr>
                <w:rFonts w:eastAsia="Times New Roman"/>
                <w:sz w:val="24"/>
                <w:szCs w:val="24"/>
              </w:rPr>
            </w:pPr>
          </w:p>
          <w:p w:rsidR="0029322D" w:rsidRPr="00E038E5" w:rsidRDefault="0029322D" w:rsidP="008060AC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:rsidR="00297932" w:rsidRDefault="00297932" w:rsidP="008060AC">
      <w:pPr>
        <w:rPr>
          <w:sz w:val="24"/>
          <w:szCs w:val="24"/>
        </w:rPr>
      </w:pPr>
    </w:p>
    <w:p w:rsidR="00297932" w:rsidRPr="0029322D" w:rsidRDefault="0029322D" w:rsidP="008060AC">
      <w:pPr>
        <w:jc w:val="center"/>
        <w:rPr>
          <w:b/>
          <w:sz w:val="20"/>
          <w:szCs w:val="20"/>
        </w:rPr>
      </w:pPr>
      <w:r w:rsidRPr="0029322D">
        <w:rPr>
          <w:rFonts w:eastAsia="Times New Roman"/>
          <w:b/>
          <w:sz w:val="24"/>
          <w:szCs w:val="24"/>
        </w:rPr>
        <w:t>ПОЛОЖЕНИЕ</w:t>
      </w:r>
    </w:p>
    <w:p w:rsidR="00297932" w:rsidRDefault="00297932" w:rsidP="008060AC">
      <w:pPr>
        <w:rPr>
          <w:sz w:val="24"/>
          <w:szCs w:val="24"/>
        </w:rPr>
      </w:pPr>
    </w:p>
    <w:p w:rsidR="00AE7D31" w:rsidRPr="00AE7D31" w:rsidRDefault="005C611F" w:rsidP="00AE7D31">
      <w:pPr>
        <w:tabs>
          <w:tab w:val="left" w:pos="2089"/>
        </w:tabs>
        <w:ind w:left="1118"/>
        <w:jc w:val="center"/>
        <w:rPr>
          <w:rFonts w:eastAsia="Times New Roman"/>
          <w:b/>
          <w:sz w:val="24"/>
          <w:szCs w:val="24"/>
        </w:rPr>
      </w:pPr>
      <w:r w:rsidRPr="00AE7D31">
        <w:rPr>
          <w:rFonts w:eastAsia="Times New Roman"/>
          <w:b/>
          <w:sz w:val="24"/>
          <w:szCs w:val="24"/>
        </w:rPr>
        <w:t xml:space="preserve">о </w:t>
      </w:r>
      <w:r w:rsidR="0029322D" w:rsidRPr="00AE7D31">
        <w:rPr>
          <w:rFonts w:eastAsia="Times New Roman"/>
          <w:b/>
          <w:sz w:val="24"/>
          <w:szCs w:val="24"/>
        </w:rPr>
        <w:t>критериях оценки эффективности деятель</w:t>
      </w:r>
      <w:r w:rsidR="00AE7D31" w:rsidRPr="00AE7D31">
        <w:rPr>
          <w:rFonts w:eastAsia="Times New Roman"/>
          <w:b/>
          <w:sz w:val="24"/>
          <w:szCs w:val="24"/>
        </w:rPr>
        <w:t xml:space="preserve">ности работников </w:t>
      </w:r>
    </w:p>
    <w:p w:rsidR="0029322D" w:rsidRPr="00AE7D31" w:rsidRDefault="00AE7D31" w:rsidP="00AE7D31">
      <w:pPr>
        <w:tabs>
          <w:tab w:val="left" w:pos="2089"/>
        </w:tabs>
        <w:ind w:left="1118"/>
        <w:jc w:val="center"/>
        <w:rPr>
          <w:rFonts w:eastAsia="Times New Roman"/>
          <w:b/>
          <w:sz w:val="24"/>
          <w:szCs w:val="24"/>
        </w:rPr>
      </w:pPr>
      <w:r w:rsidRPr="00AE7D31">
        <w:rPr>
          <w:rFonts w:eastAsia="Times New Roman"/>
          <w:b/>
          <w:sz w:val="24"/>
          <w:szCs w:val="24"/>
        </w:rPr>
        <w:t xml:space="preserve">Муниципального </w:t>
      </w:r>
      <w:r w:rsidR="0029322D" w:rsidRPr="00AE7D31">
        <w:rPr>
          <w:rFonts w:eastAsia="Times New Roman"/>
          <w:b/>
          <w:sz w:val="24"/>
          <w:szCs w:val="24"/>
        </w:rPr>
        <w:t xml:space="preserve">бюджетного </w:t>
      </w:r>
      <w:r w:rsidR="008060AC" w:rsidRPr="00AE7D31">
        <w:rPr>
          <w:rFonts w:eastAsia="Times New Roman"/>
          <w:b/>
          <w:sz w:val="24"/>
          <w:szCs w:val="24"/>
        </w:rPr>
        <w:t>дошкольного образовательного учреждения</w:t>
      </w:r>
    </w:p>
    <w:p w:rsidR="00297932" w:rsidRPr="00AE7D31" w:rsidRDefault="0029322D" w:rsidP="00AE7D31">
      <w:pPr>
        <w:tabs>
          <w:tab w:val="left" w:pos="2089"/>
        </w:tabs>
        <w:jc w:val="center"/>
        <w:rPr>
          <w:rFonts w:eastAsia="Times New Roman"/>
          <w:b/>
          <w:sz w:val="24"/>
          <w:szCs w:val="24"/>
        </w:rPr>
      </w:pPr>
      <w:r w:rsidRPr="00AE7D31">
        <w:rPr>
          <w:rFonts w:eastAsia="Times New Roman"/>
          <w:b/>
          <w:sz w:val="24"/>
          <w:szCs w:val="24"/>
        </w:rPr>
        <w:t xml:space="preserve">«Детский сад </w:t>
      </w:r>
      <w:proofErr w:type="spellStart"/>
      <w:r w:rsidRPr="00AE7D31">
        <w:rPr>
          <w:rFonts w:eastAsia="Times New Roman"/>
          <w:b/>
          <w:sz w:val="24"/>
          <w:szCs w:val="24"/>
        </w:rPr>
        <w:t>общеразвивающего</w:t>
      </w:r>
      <w:proofErr w:type="spellEnd"/>
      <w:r w:rsidRPr="00AE7D31">
        <w:rPr>
          <w:rFonts w:eastAsia="Times New Roman"/>
          <w:b/>
          <w:sz w:val="24"/>
          <w:szCs w:val="24"/>
        </w:rPr>
        <w:t xml:space="preserve"> вида № 37» НМР РТ</w:t>
      </w:r>
    </w:p>
    <w:p w:rsidR="00297932" w:rsidRDefault="00297932" w:rsidP="00AE7D31">
      <w:pPr>
        <w:jc w:val="center"/>
        <w:rPr>
          <w:sz w:val="24"/>
          <w:szCs w:val="24"/>
        </w:rPr>
      </w:pPr>
    </w:p>
    <w:p w:rsidR="00297932" w:rsidRDefault="008060AC" w:rsidP="008060AC">
      <w:pPr>
        <w:tabs>
          <w:tab w:val="left" w:pos="420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1.</w:t>
      </w:r>
      <w:r w:rsidR="0029322D">
        <w:rPr>
          <w:rFonts w:eastAsia="Times New Roman"/>
          <w:b/>
          <w:bCs/>
          <w:sz w:val="24"/>
          <w:szCs w:val="24"/>
        </w:rPr>
        <w:t>Общие положения</w:t>
      </w:r>
    </w:p>
    <w:p w:rsidR="00297932" w:rsidRDefault="00297932" w:rsidP="008060AC">
      <w:pPr>
        <w:rPr>
          <w:sz w:val="24"/>
          <w:szCs w:val="24"/>
        </w:rPr>
      </w:pPr>
    </w:p>
    <w:p w:rsidR="00297932" w:rsidRPr="008060AC" w:rsidRDefault="0029322D" w:rsidP="008060AC">
      <w:pPr>
        <w:tabs>
          <w:tab w:val="left" w:pos="2089"/>
        </w:tabs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1.1. Настоящее Положение разработано в соответствии с Трудовым кодексом Российской Федерации, Положением об оплате труда работников </w:t>
      </w:r>
      <w:r w:rsidR="008060AC">
        <w:rPr>
          <w:rFonts w:eastAsia="Times New Roman"/>
          <w:sz w:val="24"/>
          <w:szCs w:val="24"/>
        </w:rPr>
        <w:t xml:space="preserve">Муниципального бюджетного дошкольного образовательного учреждения «Детский сад </w:t>
      </w:r>
      <w:proofErr w:type="spellStart"/>
      <w:r w:rsidR="008060AC">
        <w:rPr>
          <w:rFonts w:eastAsia="Times New Roman"/>
          <w:sz w:val="24"/>
          <w:szCs w:val="24"/>
        </w:rPr>
        <w:t>общеразвивающего</w:t>
      </w:r>
      <w:proofErr w:type="spellEnd"/>
      <w:r w:rsidR="008060AC">
        <w:rPr>
          <w:rFonts w:eastAsia="Times New Roman"/>
          <w:sz w:val="24"/>
          <w:szCs w:val="24"/>
        </w:rPr>
        <w:t xml:space="preserve"> вида № 37» НМР РТ</w:t>
      </w:r>
      <w:r w:rsidR="009920FE">
        <w:rPr>
          <w:rFonts w:eastAsia="Times New Roman"/>
          <w:sz w:val="24"/>
          <w:szCs w:val="24"/>
        </w:rPr>
        <w:t xml:space="preserve"> </w:t>
      </w:r>
      <w:r w:rsidR="008060AC">
        <w:rPr>
          <w:rFonts w:eastAsia="Times New Roman"/>
          <w:sz w:val="24"/>
          <w:szCs w:val="24"/>
        </w:rPr>
        <w:t>(далее – МБУДО №37</w:t>
      </w:r>
      <w:r w:rsidR="009920FE">
        <w:rPr>
          <w:rFonts w:eastAsia="Times New Roman"/>
          <w:sz w:val="24"/>
          <w:szCs w:val="24"/>
        </w:rPr>
        <w:t>НМР РТ</w:t>
      </w:r>
      <w:r w:rsidR="008060AC">
        <w:rPr>
          <w:rFonts w:eastAsia="Times New Roman"/>
          <w:sz w:val="24"/>
          <w:szCs w:val="24"/>
        </w:rPr>
        <w:t xml:space="preserve">) </w:t>
      </w:r>
      <w:r>
        <w:rPr>
          <w:rFonts w:eastAsia="Times New Roman"/>
          <w:sz w:val="24"/>
          <w:szCs w:val="24"/>
        </w:rPr>
        <w:t>и определяет критерии установления надбавок за высокие результаты работы и качество</w:t>
      </w:r>
      <w:r w:rsidR="008060AC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выполняемых работ работниками</w:t>
      </w:r>
      <w:r w:rsidR="008060AC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МБУДО </w:t>
      </w:r>
      <w:r w:rsidR="008060AC">
        <w:rPr>
          <w:rFonts w:eastAsia="Times New Roman"/>
          <w:sz w:val="24"/>
          <w:szCs w:val="24"/>
        </w:rPr>
        <w:t>№37</w:t>
      </w:r>
      <w:r w:rsidR="009920FE">
        <w:rPr>
          <w:rFonts w:eastAsia="Times New Roman"/>
          <w:sz w:val="24"/>
          <w:szCs w:val="24"/>
        </w:rPr>
        <w:t xml:space="preserve"> НМР РТ</w:t>
      </w:r>
      <w:r w:rsidR="008060AC">
        <w:rPr>
          <w:rFonts w:eastAsia="Times New Roman"/>
          <w:sz w:val="24"/>
          <w:szCs w:val="24"/>
        </w:rPr>
        <w:t>.</w:t>
      </w:r>
    </w:p>
    <w:p w:rsidR="00297932" w:rsidRDefault="00297932" w:rsidP="008060AC">
      <w:pPr>
        <w:rPr>
          <w:sz w:val="24"/>
          <w:szCs w:val="24"/>
        </w:rPr>
      </w:pPr>
    </w:p>
    <w:p w:rsidR="00297932" w:rsidRDefault="0029322D" w:rsidP="008060AC">
      <w:pPr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 Цель оценки результативност</w:t>
      </w:r>
      <w:r w:rsidR="008060AC">
        <w:rPr>
          <w:rFonts w:eastAsia="Times New Roman"/>
          <w:sz w:val="24"/>
          <w:szCs w:val="24"/>
        </w:rPr>
        <w:t>и деятельности работников МБУДО №37</w:t>
      </w:r>
      <w:r w:rsidR="009920FE">
        <w:rPr>
          <w:rFonts w:eastAsia="Times New Roman"/>
          <w:sz w:val="24"/>
          <w:szCs w:val="24"/>
        </w:rPr>
        <w:t xml:space="preserve">НМР РТ </w:t>
      </w:r>
      <w:r>
        <w:rPr>
          <w:rFonts w:eastAsia="Times New Roman"/>
          <w:sz w:val="24"/>
          <w:szCs w:val="24"/>
        </w:rPr>
        <w:t>– обеспечение зависимости оплаты труда от результатов работы путем объективного оценивания результатов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учреждения.</w:t>
      </w:r>
    </w:p>
    <w:p w:rsidR="00297932" w:rsidRDefault="00297932" w:rsidP="008060AC">
      <w:pPr>
        <w:rPr>
          <w:sz w:val="24"/>
          <w:szCs w:val="24"/>
        </w:rPr>
      </w:pPr>
    </w:p>
    <w:p w:rsidR="00297932" w:rsidRDefault="0029322D" w:rsidP="008060AC">
      <w:pPr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1.3. Данное Положение ориентировано на повышение качества образовательной деятельности, развитие творческой активности и </w:t>
      </w:r>
      <w:r w:rsidR="008060AC">
        <w:rPr>
          <w:rFonts w:eastAsia="Times New Roman"/>
          <w:sz w:val="24"/>
          <w:szCs w:val="24"/>
        </w:rPr>
        <w:t>инициативы работников МБУДО №37</w:t>
      </w:r>
      <w:r w:rsidR="009920FE">
        <w:rPr>
          <w:rFonts w:eastAsia="Times New Roman"/>
          <w:sz w:val="24"/>
          <w:szCs w:val="24"/>
        </w:rPr>
        <w:t xml:space="preserve"> НМР РТ</w:t>
      </w:r>
      <w:r>
        <w:rPr>
          <w:rFonts w:eastAsia="Times New Roman"/>
          <w:sz w:val="24"/>
          <w:szCs w:val="24"/>
        </w:rPr>
        <w:t>.</w:t>
      </w:r>
    </w:p>
    <w:p w:rsidR="00297932" w:rsidRDefault="00297932" w:rsidP="008060AC">
      <w:pPr>
        <w:rPr>
          <w:sz w:val="24"/>
          <w:szCs w:val="24"/>
        </w:rPr>
      </w:pPr>
    </w:p>
    <w:p w:rsidR="00297932" w:rsidRDefault="0029322D" w:rsidP="008060AC">
      <w:pPr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 Система стимулирующих выплат работникам образовательного учреждения включает в себя поощрительные надбавки по результатам труда. Основными критериями, влияющими на размер стимулирующи</w:t>
      </w:r>
      <w:r w:rsidR="008060AC">
        <w:rPr>
          <w:rFonts w:eastAsia="Times New Roman"/>
          <w:sz w:val="24"/>
          <w:szCs w:val="24"/>
        </w:rPr>
        <w:t>х надбавок работникам МБУДО №37</w:t>
      </w:r>
      <w:r w:rsidR="009920FE">
        <w:rPr>
          <w:rFonts w:eastAsia="Times New Roman"/>
          <w:sz w:val="24"/>
          <w:szCs w:val="24"/>
        </w:rPr>
        <w:t xml:space="preserve"> НМР РТ</w:t>
      </w:r>
      <w:r>
        <w:rPr>
          <w:rFonts w:eastAsia="Times New Roman"/>
          <w:sz w:val="24"/>
          <w:szCs w:val="24"/>
        </w:rPr>
        <w:t xml:space="preserve">, являются критерии результативности их профессиональной деятельности. Критерии и показатели для осуществления поощрительных выплат работникам МБУДО </w:t>
      </w:r>
      <w:r w:rsidR="008060AC">
        <w:rPr>
          <w:rFonts w:eastAsia="Times New Roman"/>
          <w:sz w:val="24"/>
          <w:szCs w:val="24"/>
        </w:rPr>
        <w:t>№</w:t>
      </w:r>
      <w:r w:rsidR="008060AC" w:rsidRPr="005C611F">
        <w:rPr>
          <w:rFonts w:eastAsia="Times New Roman"/>
          <w:sz w:val="24"/>
          <w:szCs w:val="24"/>
        </w:rPr>
        <w:t>37</w:t>
      </w:r>
      <w:r w:rsidR="009920FE">
        <w:rPr>
          <w:rFonts w:eastAsia="Times New Roman"/>
          <w:sz w:val="24"/>
          <w:szCs w:val="24"/>
        </w:rPr>
        <w:t>НМР РТ</w:t>
      </w:r>
      <w:r w:rsidR="005C611F">
        <w:rPr>
          <w:rFonts w:eastAsia="Times New Roman"/>
          <w:sz w:val="24"/>
          <w:szCs w:val="24"/>
        </w:rPr>
        <w:t xml:space="preserve"> </w:t>
      </w:r>
      <w:r w:rsidR="005C611F">
        <w:t>к</w:t>
      </w:r>
      <w:r w:rsidR="005C611F" w:rsidRPr="005C611F">
        <w:t>ритерии разработаны с учетом "рейтинга" ДОУ и анализа деятельности педагогического коллектива</w:t>
      </w:r>
      <w:r w:rsidR="005C611F">
        <w:t xml:space="preserve">, </w:t>
      </w:r>
      <w:r w:rsidR="008060AC">
        <w:rPr>
          <w:rFonts w:eastAsia="Times New Roman"/>
          <w:sz w:val="24"/>
          <w:szCs w:val="24"/>
        </w:rPr>
        <w:t>утве</w:t>
      </w:r>
      <w:r w:rsidR="005C611F">
        <w:rPr>
          <w:rFonts w:eastAsia="Times New Roman"/>
          <w:sz w:val="24"/>
          <w:szCs w:val="24"/>
        </w:rPr>
        <w:t>р</w:t>
      </w:r>
      <w:r w:rsidR="008060AC">
        <w:rPr>
          <w:rFonts w:eastAsia="Times New Roman"/>
          <w:sz w:val="24"/>
          <w:szCs w:val="24"/>
        </w:rPr>
        <w:t xml:space="preserve">ждены заведующим </w:t>
      </w:r>
      <w:r w:rsidR="005C611F">
        <w:rPr>
          <w:rFonts w:eastAsia="Times New Roman"/>
          <w:sz w:val="24"/>
          <w:szCs w:val="24"/>
        </w:rPr>
        <w:t>МБДОУ №37</w:t>
      </w:r>
      <w:r w:rsidR="009920FE">
        <w:rPr>
          <w:rFonts w:eastAsia="Times New Roman"/>
          <w:sz w:val="24"/>
          <w:szCs w:val="24"/>
        </w:rPr>
        <w:t>НМР РТ</w:t>
      </w:r>
      <w:r w:rsidR="005C611F">
        <w:rPr>
          <w:rFonts w:eastAsia="Times New Roman"/>
          <w:sz w:val="24"/>
          <w:szCs w:val="24"/>
        </w:rPr>
        <w:t>.</w:t>
      </w:r>
    </w:p>
    <w:p w:rsidR="00297932" w:rsidRDefault="00297932" w:rsidP="008060AC">
      <w:pPr>
        <w:rPr>
          <w:sz w:val="24"/>
          <w:szCs w:val="24"/>
        </w:rPr>
      </w:pPr>
    </w:p>
    <w:p w:rsidR="00297932" w:rsidRPr="008060AC" w:rsidRDefault="0029322D" w:rsidP="008060AC">
      <w:pPr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1.5. Распределение надбавок стимулирующего характера работникам МБУДО </w:t>
      </w:r>
      <w:r w:rsidR="008060AC">
        <w:rPr>
          <w:rFonts w:eastAsia="Times New Roman"/>
          <w:sz w:val="24"/>
          <w:szCs w:val="24"/>
        </w:rPr>
        <w:t xml:space="preserve">№37 </w:t>
      </w:r>
      <w:r>
        <w:rPr>
          <w:rFonts w:eastAsia="Times New Roman"/>
          <w:sz w:val="24"/>
          <w:szCs w:val="24"/>
        </w:rPr>
        <w:t>(кроме директора)</w:t>
      </w:r>
      <w:r w:rsidR="005C611F">
        <w:rPr>
          <w:rFonts w:eastAsia="Times New Roman"/>
          <w:sz w:val="24"/>
          <w:szCs w:val="24"/>
        </w:rPr>
        <w:t xml:space="preserve"> производится по согласованию с комиссией по</w:t>
      </w:r>
      <w:r w:rsidR="005C611F" w:rsidRPr="005C611F">
        <w:rPr>
          <w:b/>
          <w:sz w:val="28"/>
          <w:szCs w:val="28"/>
        </w:rPr>
        <w:t xml:space="preserve"> </w:t>
      </w:r>
      <w:r w:rsidR="005C611F" w:rsidRPr="005C611F">
        <w:rPr>
          <w:sz w:val="24"/>
          <w:szCs w:val="24"/>
        </w:rPr>
        <w:t xml:space="preserve">оценки критериев деятельности работников муниципального бюджетного образовательного учреждения «Детский сад </w:t>
      </w:r>
      <w:proofErr w:type="spellStart"/>
      <w:r w:rsidR="005C611F" w:rsidRPr="005C611F">
        <w:rPr>
          <w:sz w:val="24"/>
          <w:szCs w:val="24"/>
        </w:rPr>
        <w:t>общеразвивающего</w:t>
      </w:r>
      <w:proofErr w:type="spellEnd"/>
      <w:r w:rsidR="005C611F" w:rsidRPr="005C611F">
        <w:rPr>
          <w:sz w:val="24"/>
          <w:szCs w:val="24"/>
        </w:rPr>
        <w:t xml:space="preserve"> вида № 37»</w:t>
      </w:r>
      <w:r w:rsidR="005C611F">
        <w:rPr>
          <w:b/>
          <w:sz w:val="28"/>
          <w:szCs w:val="28"/>
        </w:rPr>
        <w:t xml:space="preserve"> </w:t>
      </w:r>
      <w:r w:rsidR="005C611F">
        <w:rPr>
          <w:rFonts w:eastAsia="Times New Roman"/>
          <w:sz w:val="24"/>
          <w:szCs w:val="24"/>
        </w:rPr>
        <w:t xml:space="preserve"> </w:t>
      </w:r>
      <w:r w:rsidR="009920FE">
        <w:rPr>
          <w:rFonts w:eastAsia="Times New Roman"/>
          <w:sz w:val="24"/>
          <w:szCs w:val="24"/>
        </w:rPr>
        <w:t>НМР РТ</w:t>
      </w:r>
      <w:r w:rsidR="005C611F">
        <w:rPr>
          <w:rFonts w:eastAsia="Times New Roman"/>
          <w:sz w:val="24"/>
          <w:szCs w:val="24"/>
        </w:rPr>
        <w:t>. Комиссия работает на основе приказа заведующего МБДОУ№37</w:t>
      </w:r>
      <w:r w:rsidR="009920FE">
        <w:rPr>
          <w:rFonts w:eastAsia="Times New Roman"/>
          <w:sz w:val="24"/>
          <w:szCs w:val="24"/>
        </w:rPr>
        <w:t>НМР РТ.</w:t>
      </w:r>
    </w:p>
    <w:p w:rsidR="00297932" w:rsidRDefault="00297932" w:rsidP="008060AC">
      <w:pPr>
        <w:rPr>
          <w:rFonts w:eastAsia="Times New Roman"/>
          <w:sz w:val="24"/>
          <w:szCs w:val="24"/>
        </w:rPr>
      </w:pPr>
    </w:p>
    <w:p w:rsidR="00297932" w:rsidRDefault="0029322D" w:rsidP="004941BF">
      <w:pPr>
        <w:numPr>
          <w:ilvl w:val="1"/>
          <w:numId w:val="3"/>
        </w:numPr>
        <w:tabs>
          <w:tab w:val="left" w:pos="1160"/>
        </w:tabs>
        <w:ind w:hanging="238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Основания и порядок проведения оценки результативности деятельности</w:t>
      </w:r>
    </w:p>
    <w:p w:rsidR="00297932" w:rsidRDefault="0029322D" w:rsidP="008060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работников</w:t>
      </w:r>
    </w:p>
    <w:p w:rsidR="00297932" w:rsidRDefault="00297932" w:rsidP="008060AC">
      <w:pPr>
        <w:rPr>
          <w:sz w:val="24"/>
          <w:szCs w:val="24"/>
        </w:rPr>
      </w:pPr>
    </w:p>
    <w:p w:rsidR="00297932" w:rsidRDefault="0029322D" w:rsidP="008060AC">
      <w:pPr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2.1. Основанием для оценки результативности деятельности работников МБУДО </w:t>
      </w:r>
      <w:r w:rsidR="008060AC">
        <w:rPr>
          <w:rFonts w:eastAsia="Times New Roman"/>
          <w:sz w:val="24"/>
          <w:szCs w:val="24"/>
        </w:rPr>
        <w:t xml:space="preserve">№37 </w:t>
      </w:r>
      <w:r>
        <w:rPr>
          <w:rFonts w:eastAsia="Times New Roman"/>
          <w:sz w:val="24"/>
          <w:szCs w:val="24"/>
        </w:rPr>
        <w:t xml:space="preserve">служат профессиональные достижения в образовательной деятельности, результаты обучения, воспитания и развития обучающихся, вклад работника в развитие образовательного </w:t>
      </w:r>
      <w:r>
        <w:rPr>
          <w:rFonts w:eastAsia="Times New Roman"/>
          <w:sz w:val="24"/>
          <w:szCs w:val="24"/>
        </w:rPr>
        <w:lastRenderedPageBreak/>
        <w:t>учреждения за определенный период времени. Виды и размеры надбавок стимулирующего характера учреждение определяет самостоятельно.</w:t>
      </w:r>
    </w:p>
    <w:p w:rsidR="00297932" w:rsidRDefault="00297932" w:rsidP="008060AC">
      <w:pPr>
        <w:rPr>
          <w:sz w:val="24"/>
          <w:szCs w:val="24"/>
        </w:rPr>
      </w:pPr>
    </w:p>
    <w:p w:rsidR="00297932" w:rsidRDefault="0029322D" w:rsidP="008060AC">
      <w:pPr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2.2. Размер стимулирующих надбавок устанавливается по результатам мониторинга и оценки результативности профессиональной деятельности работников МБУДО </w:t>
      </w:r>
      <w:r w:rsidR="005C611F">
        <w:rPr>
          <w:rFonts w:eastAsia="Times New Roman"/>
          <w:sz w:val="24"/>
          <w:szCs w:val="24"/>
        </w:rPr>
        <w:t>№37</w:t>
      </w:r>
      <w:r w:rsidR="009920FE">
        <w:rPr>
          <w:rFonts w:eastAsia="Times New Roman"/>
          <w:sz w:val="24"/>
          <w:szCs w:val="24"/>
        </w:rPr>
        <w:t>НМР РТ.</w:t>
      </w:r>
    </w:p>
    <w:p w:rsidR="00297932" w:rsidRDefault="00297932" w:rsidP="008060AC">
      <w:pPr>
        <w:rPr>
          <w:sz w:val="24"/>
          <w:szCs w:val="24"/>
        </w:rPr>
      </w:pPr>
    </w:p>
    <w:p w:rsidR="00297932" w:rsidRDefault="0029322D" w:rsidP="008060AC">
      <w:pPr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2.3.В системе оценки результативности профессиональной деятельности работников МБУДО </w:t>
      </w:r>
      <w:r w:rsidR="005C611F">
        <w:rPr>
          <w:rFonts w:eastAsia="Times New Roman"/>
          <w:sz w:val="24"/>
          <w:szCs w:val="24"/>
        </w:rPr>
        <w:t>№37</w:t>
      </w:r>
      <w:r>
        <w:rPr>
          <w:rFonts w:eastAsia="Times New Roman"/>
          <w:sz w:val="24"/>
          <w:szCs w:val="24"/>
        </w:rPr>
        <w:t xml:space="preserve"> учитываются результаты, полученные в рамках внутриучрежденческого контроля, результаты самооценки работника, достижения работников и обучающихся, результаты, полученные в рамках общественной оценки со </w:t>
      </w:r>
      <w:proofErr w:type="gramStart"/>
      <w:r>
        <w:rPr>
          <w:rFonts w:eastAsia="Times New Roman"/>
          <w:sz w:val="24"/>
          <w:szCs w:val="24"/>
        </w:rPr>
        <w:t>стороны</w:t>
      </w:r>
      <w:proofErr w:type="gramEnd"/>
      <w:r>
        <w:rPr>
          <w:rFonts w:eastAsia="Times New Roman"/>
          <w:sz w:val="24"/>
          <w:szCs w:val="24"/>
        </w:rPr>
        <w:t xml:space="preserve"> обучающихся и их родителей (законных представителей).</w:t>
      </w:r>
    </w:p>
    <w:p w:rsidR="00297932" w:rsidRDefault="00297932" w:rsidP="008060AC">
      <w:pPr>
        <w:rPr>
          <w:sz w:val="24"/>
          <w:szCs w:val="24"/>
        </w:rPr>
      </w:pPr>
    </w:p>
    <w:p w:rsidR="009920FE" w:rsidRPr="009920FE" w:rsidRDefault="009920FE" w:rsidP="009920FE">
      <w:pPr>
        <w:tabs>
          <w:tab w:val="left" w:pos="2089"/>
        </w:tabs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</w:t>
      </w:r>
      <w:r w:rsidR="0029322D">
        <w:rPr>
          <w:rFonts w:eastAsia="Times New Roman"/>
          <w:sz w:val="24"/>
          <w:szCs w:val="24"/>
        </w:rPr>
        <w:t xml:space="preserve">2.4. </w:t>
      </w:r>
      <w:proofErr w:type="gramStart"/>
      <w:r w:rsidR="0029322D">
        <w:rPr>
          <w:rFonts w:eastAsia="Times New Roman"/>
          <w:sz w:val="24"/>
          <w:szCs w:val="24"/>
        </w:rPr>
        <w:t xml:space="preserve">Для проведения объективной внешней оценки результативности профессиональной деятельности работников в образовательном учреждении создается комиссия, в соответствии с Положением о комиссии по оценке эффективности деятельности различных категорий работников на основе применения демократических процедур для принятия решений об установлении им выплат стимулирующего характера </w:t>
      </w:r>
      <w:r w:rsidRPr="009920FE">
        <w:rPr>
          <w:rFonts w:eastAsia="Times New Roman"/>
          <w:sz w:val="24"/>
          <w:szCs w:val="24"/>
        </w:rPr>
        <w:t>Муниципального бюджетного дошкольного образовательного учреждения</w:t>
      </w:r>
      <w:r>
        <w:rPr>
          <w:rFonts w:eastAsia="Times New Roman"/>
          <w:sz w:val="24"/>
          <w:szCs w:val="24"/>
        </w:rPr>
        <w:t xml:space="preserve"> </w:t>
      </w:r>
      <w:r w:rsidRPr="009920FE">
        <w:rPr>
          <w:rFonts w:eastAsia="Times New Roman"/>
          <w:sz w:val="24"/>
          <w:szCs w:val="24"/>
        </w:rPr>
        <w:t xml:space="preserve">«Детский сад </w:t>
      </w:r>
      <w:proofErr w:type="spellStart"/>
      <w:r w:rsidRPr="009920FE">
        <w:rPr>
          <w:rFonts w:eastAsia="Times New Roman"/>
          <w:sz w:val="24"/>
          <w:szCs w:val="24"/>
        </w:rPr>
        <w:t>общеразвивающего</w:t>
      </w:r>
      <w:proofErr w:type="spellEnd"/>
      <w:r w:rsidRPr="009920FE">
        <w:rPr>
          <w:rFonts w:eastAsia="Times New Roman"/>
          <w:sz w:val="24"/>
          <w:szCs w:val="24"/>
        </w:rPr>
        <w:t xml:space="preserve"> вида № 37» НМР РТ</w:t>
      </w:r>
      <w:proofErr w:type="gramEnd"/>
    </w:p>
    <w:p w:rsidR="00297932" w:rsidRDefault="00297932" w:rsidP="005C611F">
      <w:pPr>
        <w:jc w:val="both"/>
        <w:rPr>
          <w:sz w:val="20"/>
          <w:szCs w:val="20"/>
        </w:rPr>
      </w:pPr>
    </w:p>
    <w:p w:rsidR="00297932" w:rsidRDefault="0029322D" w:rsidP="008060AC">
      <w:pPr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2.5. Комиссия в установленные сроки проводит в оценочном листе экспертную оценку результативности деятельности за отчетный период в соответствии с критериями данного положения.</w:t>
      </w:r>
    </w:p>
    <w:p w:rsidR="00297932" w:rsidRDefault="00297932" w:rsidP="008060AC">
      <w:pPr>
        <w:rPr>
          <w:sz w:val="20"/>
          <w:szCs w:val="20"/>
        </w:rPr>
      </w:pPr>
    </w:p>
    <w:p w:rsidR="00297932" w:rsidRDefault="0029322D" w:rsidP="008060AC">
      <w:pPr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2.6. Результаты экспертной оценки оформляются комиссией в оценочном листе результативности деятельности работника за отчетный период. Результат оценивается в баллах за каждый показатель результативности. Работник знакомится с оценочным листом под роспись.</w:t>
      </w:r>
    </w:p>
    <w:p w:rsidR="00297932" w:rsidRDefault="00297932" w:rsidP="008060AC">
      <w:pPr>
        <w:rPr>
          <w:sz w:val="20"/>
          <w:szCs w:val="20"/>
        </w:rPr>
      </w:pPr>
    </w:p>
    <w:p w:rsidR="00297932" w:rsidRDefault="0029322D" w:rsidP="008060AC">
      <w:pPr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2.7. В случае несогласия с итоговыми баллами работник имеет право в течение двух дней обратиться с письменным заявлением в комиссию, аргументировано изложив, с какими критериями оценки результатов своей деятельности он не согласен.</w:t>
      </w:r>
    </w:p>
    <w:p w:rsidR="00297932" w:rsidRDefault="00297932" w:rsidP="008060AC">
      <w:pPr>
        <w:rPr>
          <w:sz w:val="20"/>
          <w:szCs w:val="20"/>
        </w:rPr>
      </w:pPr>
    </w:p>
    <w:p w:rsidR="00297932" w:rsidRDefault="0029322D" w:rsidP="008060AC">
      <w:pPr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2.8. Комиссия обязана в течение двух дней рассмотреть заявление работника и дать письменное или устное (по желанию работника) разъяснение (обсуждение обращения оформляется протоколом комиссии).</w:t>
      </w:r>
    </w:p>
    <w:p w:rsidR="00297932" w:rsidRDefault="00297932" w:rsidP="008060AC">
      <w:pPr>
        <w:rPr>
          <w:sz w:val="20"/>
          <w:szCs w:val="20"/>
        </w:rPr>
      </w:pPr>
    </w:p>
    <w:p w:rsidR="00297932" w:rsidRDefault="0029322D" w:rsidP="008060AC">
      <w:pPr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2.9. Работники имеют право вносить свои предложения в комиссию по дополнению, изменению содержания или формулировки критериев результативности деятельности работников, а также исключения критериев результативности деятельности работников, потерявших актуальность.</w:t>
      </w:r>
    </w:p>
    <w:p w:rsidR="00297932" w:rsidRDefault="00297932" w:rsidP="008060AC">
      <w:pPr>
        <w:rPr>
          <w:sz w:val="20"/>
          <w:szCs w:val="20"/>
        </w:rPr>
      </w:pPr>
    </w:p>
    <w:p w:rsidR="00297932" w:rsidRDefault="0029322D" w:rsidP="008060AC">
      <w:pPr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2.10. Любые изменения, вносимые в настоящее Положение, обсуждаются на Управляющем совете, согласовываются с профсоюзным комитетом, утверждаются приказом МБУДО </w:t>
      </w:r>
      <w:r w:rsidR="005C611F">
        <w:rPr>
          <w:rFonts w:eastAsia="Times New Roman"/>
          <w:sz w:val="24"/>
          <w:szCs w:val="24"/>
        </w:rPr>
        <w:t>№37</w:t>
      </w:r>
      <w:r w:rsidR="009920FE">
        <w:rPr>
          <w:rFonts w:eastAsia="Times New Roman"/>
          <w:sz w:val="24"/>
          <w:szCs w:val="24"/>
        </w:rPr>
        <w:t>НМР РТ</w:t>
      </w:r>
      <w:r>
        <w:rPr>
          <w:rFonts w:eastAsia="Times New Roman"/>
          <w:sz w:val="24"/>
          <w:szCs w:val="24"/>
        </w:rPr>
        <w:t>.</w:t>
      </w:r>
    </w:p>
    <w:p w:rsidR="00297932" w:rsidRDefault="00297932" w:rsidP="008060AC">
      <w:pPr>
        <w:rPr>
          <w:sz w:val="20"/>
          <w:szCs w:val="20"/>
        </w:rPr>
      </w:pPr>
    </w:p>
    <w:p w:rsidR="00297932" w:rsidRDefault="0029322D" w:rsidP="004941BF">
      <w:pPr>
        <w:numPr>
          <w:ilvl w:val="0"/>
          <w:numId w:val="4"/>
        </w:numPr>
        <w:tabs>
          <w:tab w:val="left" w:pos="2540"/>
        </w:tabs>
        <w:ind w:hanging="242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определения стимулирующих надбавок</w:t>
      </w:r>
    </w:p>
    <w:p w:rsidR="00297932" w:rsidRDefault="00297932" w:rsidP="008060AC">
      <w:pPr>
        <w:rPr>
          <w:sz w:val="20"/>
          <w:szCs w:val="20"/>
        </w:rPr>
      </w:pPr>
    </w:p>
    <w:p w:rsidR="00297932" w:rsidRDefault="0029322D" w:rsidP="008060AC">
      <w:pPr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Для определения размера стимулирующих надбавок комиссия производит подсчет баллов по максимально возможному количеству критериев и показателей каждого работника за отчетный период. Вычисляется общая сумма баллов, полученная всеми работниками учреждения. Размер фонда стимулирующих выплат, запланированных на текущий период, делится на сумму баллов, в результате получается денежный эквивалент одного балла в рублях. Этот показатель переводится в % от ставки заработной платы работника, индивидуальная сумма баллов работника умножается на рассчитанный %, в результате будет получен размер стимулирующих надбавок работника в %.</w:t>
      </w:r>
    </w:p>
    <w:p w:rsidR="00297932" w:rsidRDefault="00297932" w:rsidP="008060AC">
      <w:pPr>
        <w:rPr>
          <w:sz w:val="20"/>
          <w:szCs w:val="20"/>
        </w:rPr>
      </w:pPr>
    </w:p>
    <w:p w:rsidR="00297932" w:rsidRDefault="0029322D" w:rsidP="008060AC">
      <w:pPr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Больничные листы и отпуск оплачиваются исходя из средней заработной платы работника, с учетом стимулирующих надбавок.</w:t>
      </w:r>
    </w:p>
    <w:p w:rsidR="00297932" w:rsidRDefault="00297932" w:rsidP="008060AC">
      <w:pPr>
        <w:rPr>
          <w:sz w:val="20"/>
          <w:szCs w:val="20"/>
        </w:rPr>
      </w:pPr>
    </w:p>
    <w:p w:rsidR="00297932" w:rsidRDefault="0029322D" w:rsidP="004941BF">
      <w:pPr>
        <w:numPr>
          <w:ilvl w:val="0"/>
          <w:numId w:val="5"/>
        </w:numPr>
        <w:tabs>
          <w:tab w:val="left" w:pos="1820"/>
        </w:tabs>
        <w:ind w:hanging="243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Показатели, уменьшающие размер стимулирующих надбавок</w:t>
      </w:r>
    </w:p>
    <w:p w:rsidR="00297932" w:rsidRDefault="00297932" w:rsidP="008060AC">
      <w:pPr>
        <w:rPr>
          <w:sz w:val="20"/>
          <w:szCs w:val="20"/>
        </w:rPr>
      </w:pPr>
    </w:p>
    <w:p w:rsidR="00297932" w:rsidRDefault="0029322D" w:rsidP="004941BF">
      <w:pPr>
        <w:ind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Уменьшение или снятие надбавок стимулирующего характера могут быть обусловлены производственными, личными или трудовыми нарушениями. К ним относятся:</w:t>
      </w:r>
    </w:p>
    <w:p w:rsidR="00297932" w:rsidRDefault="004941BF" w:rsidP="004941BF">
      <w:pPr>
        <w:tabs>
          <w:tab w:val="left" w:pos="1138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29322D">
        <w:rPr>
          <w:rFonts w:eastAsia="Times New Roman"/>
          <w:sz w:val="24"/>
          <w:szCs w:val="24"/>
        </w:rPr>
        <w:t xml:space="preserve">нарушение работником статей Закона «Об образовании в Российской Федерации», устава МБУДО </w:t>
      </w:r>
      <w:r w:rsidR="005C611F">
        <w:rPr>
          <w:rFonts w:eastAsia="Times New Roman"/>
          <w:sz w:val="24"/>
          <w:szCs w:val="24"/>
        </w:rPr>
        <w:t>№37</w:t>
      </w:r>
      <w:r w:rsidR="009920FE">
        <w:rPr>
          <w:rFonts w:eastAsia="Times New Roman"/>
          <w:sz w:val="24"/>
          <w:szCs w:val="24"/>
        </w:rPr>
        <w:t xml:space="preserve"> НМР РТ</w:t>
      </w:r>
      <w:r w:rsidR="0029322D">
        <w:rPr>
          <w:rFonts w:eastAsia="Times New Roman"/>
          <w:sz w:val="24"/>
          <w:szCs w:val="24"/>
        </w:rPr>
        <w:t>;</w:t>
      </w:r>
    </w:p>
    <w:p w:rsidR="004941BF" w:rsidRDefault="004941BF" w:rsidP="004941BF">
      <w:pPr>
        <w:tabs>
          <w:tab w:val="left" w:pos="1198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29322D">
        <w:rPr>
          <w:rFonts w:eastAsia="Times New Roman"/>
          <w:sz w:val="24"/>
          <w:szCs w:val="24"/>
        </w:rPr>
        <w:t>грубое и систематическое нарушение работником трудовой дисциплины или Правил внутренн</w:t>
      </w:r>
      <w:r w:rsidR="005C611F">
        <w:rPr>
          <w:rFonts w:eastAsia="Times New Roman"/>
          <w:sz w:val="24"/>
          <w:szCs w:val="24"/>
        </w:rPr>
        <w:t>его трудового распорядка МБУДО №37</w:t>
      </w:r>
      <w:r w:rsidR="009920FE">
        <w:rPr>
          <w:rFonts w:eastAsia="Times New Roman"/>
          <w:sz w:val="24"/>
          <w:szCs w:val="24"/>
        </w:rPr>
        <w:t xml:space="preserve"> НМР РТ</w:t>
      </w:r>
      <w:r w:rsidR="0029322D">
        <w:rPr>
          <w:rFonts w:eastAsia="Times New Roman"/>
          <w:sz w:val="24"/>
          <w:szCs w:val="24"/>
        </w:rPr>
        <w:t>;</w:t>
      </w:r>
    </w:p>
    <w:p w:rsidR="00297932" w:rsidRDefault="004941BF" w:rsidP="004941BF">
      <w:pPr>
        <w:tabs>
          <w:tab w:val="left" w:pos="1198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29322D">
        <w:rPr>
          <w:rFonts w:eastAsia="Times New Roman"/>
          <w:sz w:val="24"/>
          <w:szCs w:val="24"/>
        </w:rPr>
        <w:t>невыполнение работником должностных обязанностей (несвоевременное выполнение приказов, распоряжений, нарушение сроков предоставления отчетности и т.п.);</w:t>
      </w:r>
    </w:p>
    <w:p w:rsidR="00297932" w:rsidRDefault="004941BF" w:rsidP="004941BF">
      <w:pPr>
        <w:tabs>
          <w:tab w:val="left" w:pos="112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29322D">
        <w:rPr>
          <w:rFonts w:eastAsia="Times New Roman"/>
          <w:sz w:val="24"/>
          <w:szCs w:val="24"/>
        </w:rPr>
        <w:t>ухудшение качества оказываемых работником услуг;</w:t>
      </w:r>
    </w:p>
    <w:p w:rsidR="00297932" w:rsidRDefault="004941BF" w:rsidP="004941BF">
      <w:pPr>
        <w:tabs>
          <w:tab w:val="left" w:pos="110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29322D">
        <w:rPr>
          <w:rFonts w:eastAsia="Times New Roman"/>
          <w:sz w:val="24"/>
          <w:szCs w:val="24"/>
        </w:rPr>
        <w:t>нарушение работником техники безопасности и санитарно-гигиенического режима;</w:t>
      </w:r>
    </w:p>
    <w:p w:rsidR="00297932" w:rsidRDefault="004941BF" w:rsidP="004941BF">
      <w:pPr>
        <w:tabs>
          <w:tab w:val="left" w:pos="110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29322D">
        <w:rPr>
          <w:rFonts w:eastAsia="Times New Roman"/>
          <w:sz w:val="24"/>
          <w:szCs w:val="24"/>
        </w:rPr>
        <w:t>наличие обоснованных устных или письменных жалоб на работника;</w:t>
      </w:r>
    </w:p>
    <w:p w:rsidR="00297932" w:rsidRDefault="004941BF" w:rsidP="004941BF">
      <w:pPr>
        <w:tabs>
          <w:tab w:val="left" w:pos="110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29322D">
        <w:rPr>
          <w:rFonts w:eastAsia="Times New Roman"/>
          <w:sz w:val="24"/>
          <w:szCs w:val="24"/>
        </w:rPr>
        <w:t>по письменному заявлению работника.</w:t>
      </w:r>
    </w:p>
    <w:p w:rsidR="00297932" w:rsidRDefault="00297932" w:rsidP="008060AC">
      <w:pPr>
        <w:rPr>
          <w:sz w:val="20"/>
          <w:szCs w:val="20"/>
        </w:rPr>
      </w:pPr>
    </w:p>
    <w:p w:rsidR="00297932" w:rsidRDefault="0029322D" w:rsidP="008060AC">
      <w:pPr>
        <w:ind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Уменьшение или снятие работнику стимулирующих надбавок в установленный период может быть только по решению комиссии и письменному согласию профкома.</w:t>
      </w:r>
    </w:p>
    <w:p w:rsidR="00297932" w:rsidRDefault="00297932" w:rsidP="008060AC">
      <w:pPr>
        <w:rPr>
          <w:sz w:val="20"/>
          <w:szCs w:val="20"/>
        </w:rPr>
      </w:pPr>
    </w:p>
    <w:p w:rsidR="00297932" w:rsidRDefault="0029322D" w:rsidP="008060AC">
      <w:pPr>
        <w:ind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4.3. Вновь принятым работникам стимулирующие выплаты устанавливаются по истечению первого отчетного периода их работы в МБУДО </w:t>
      </w:r>
      <w:r w:rsidR="004941BF">
        <w:rPr>
          <w:rFonts w:eastAsia="Times New Roman"/>
          <w:sz w:val="24"/>
          <w:szCs w:val="24"/>
        </w:rPr>
        <w:t>№37</w:t>
      </w:r>
      <w:r w:rsidR="009920FE">
        <w:rPr>
          <w:rFonts w:eastAsia="Times New Roman"/>
          <w:sz w:val="24"/>
          <w:szCs w:val="24"/>
        </w:rPr>
        <w:t>НМР РТ</w:t>
      </w:r>
      <w:r>
        <w:rPr>
          <w:rFonts w:eastAsia="Times New Roman"/>
          <w:sz w:val="24"/>
          <w:szCs w:val="24"/>
        </w:rPr>
        <w:t>.</w:t>
      </w:r>
    </w:p>
    <w:sectPr w:rsidR="00297932" w:rsidSect="00AE7D31">
      <w:pgSz w:w="11900" w:h="16838"/>
      <w:pgMar w:top="1127" w:right="701" w:bottom="575" w:left="1440" w:header="0" w:footer="0" w:gutter="0"/>
      <w:cols w:space="720" w:equalWidth="0">
        <w:col w:w="97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649"/>
    <w:multiLevelType w:val="hybridMultilevel"/>
    <w:tmpl w:val="7F9AB3B8"/>
    <w:lvl w:ilvl="0" w:tplc="0E2AE2E2">
      <w:start w:val="1"/>
      <w:numFmt w:val="bullet"/>
      <w:lvlText w:val="и"/>
      <w:lvlJc w:val="left"/>
    </w:lvl>
    <w:lvl w:ilvl="1" w:tplc="94C83E36">
      <w:start w:val="2"/>
      <w:numFmt w:val="decimal"/>
      <w:lvlText w:val="%2."/>
      <w:lvlJc w:val="left"/>
    </w:lvl>
    <w:lvl w:ilvl="2" w:tplc="018A6166">
      <w:numFmt w:val="decimal"/>
      <w:lvlText w:val=""/>
      <w:lvlJc w:val="left"/>
    </w:lvl>
    <w:lvl w:ilvl="3" w:tplc="0CD8FA28">
      <w:numFmt w:val="decimal"/>
      <w:lvlText w:val=""/>
      <w:lvlJc w:val="left"/>
    </w:lvl>
    <w:lvl w:ilvl="4" w:tplc="6590C7A2">
      <w:numFmt w:val="decimal"/>
      <w:lvlText w:val=""/>
      <w:lvlJc w:val="left"/>
    </w:lvl>
    <w:lvl w:ilvl="5" w:tplc="15F4B820">
      <w:numFmt w:val="decimal"/>
      <w:lvlText w:val=""/>
      <w:lvlJc w:val="left"/>
    </w:lvl>
    <w:lvl w:ilvl="6" w:tplc="2D86DA64">
      <w:numFmt w:val="decimal"/>
      <w:lvlText w:val=""/>
      <w:lvlJc w:val="left"/>
    </w:lvl>
    <w:lvl w:ilvl="7" w:tplc="E96A2A16">
      <w:numFmt w:val="decimal"/>
      <w:lvlText w:val=""/>
      <w:lvlJc w:val="left"/>
    </w:lvl>
    <w:lvl w:ilvl="8" w:tplc="E33ACEC4">
      <w:numFmt w:val="decimal"/>
      <w:lvlText w:val=""/>
      <w:lvlJc w:val="left"/>
    </w:lvl>
  </w:abstractNum>
  <w:abstractNum w:abstractNumId="1">
    <w:nsid w:val="000041BB"/>
    <w:multiLevelType w:val="hybridMultilevel"/>
    <w:tmpl w:val="246E110C"/>
    <w:lvl w:ilvl="0" w:tplc="39CCB8D6">
      <w:start w:val="1"/>
      <w:numFmt w:val="bullet"/>
      <w:lvlText w:val="-"/>
      <w:lvlJc w:val="left"/>
    </w:lvl>
    <w:lvl w:ilvl="1" w:tplc="6540A51C">
      <w:numFmt w:val="decimal"/>
      <w:lvlText w:val=""/>
      <w:lvlJc w:val="left"/>
    </w:lvl>
    <w:lvl w:ilvl="2" w:tplc="9C481AEE">
      <w:numFmt w:val="decimal"/>
      <w:lvlText w:val=""/>
      <w:lvlJc w:val="left"/>
    </w:lvl>
    <w:lvl w:ilvl="3" w:tplc="968E65D4">
      <w:numFmt w:val="decimal"/>
      <w:lvlText w:val=""/>
      <w:lvlJc w:val="left"/>
    </w:lvl>
    <w:lvl w:ilvl="4" w:tplc="0D001A24">
      <w:numFmt w:val="decimal"/>
      <w:lvlText w:val=""/>
      <w:lvlJc w:val="left"/>
    </w:lvl>
    <w:lvl w:ilvl="5" w:tplc="43023192">
      <w:numFmt w:val="decimal"/>
      <w:lvlText w:val=""/>
      <w:lvlJc w:val="left"/>
    </w:lvl>
    <w:lvl w:ilvl="6" w:tplc="03505DF8">
      <w:numFmt w:val="decimal"/>
      <w:lvlText w:val=""/>
      <w:lvlJc w:val="left"/>
    </w:lvl>
    <w:lvl w:ilvl="7" w:tplc="7B5AB772">
      <w:numFmt w:val="decimal"/>
      <w:lvlText w:val=""/>
      <w:lvlJc w:val="left"/>
    </w:lvl>
    <w:lvl w:ilvl="8" w:tplc="3C9A4A66">
      <w:numFmt w:val="decimal"/>
      <w:lvlText w:val=""/>
      <w:lvlJc w:val="left"/>
    </w:lvl>
  </w:abstractNum>
  <w:abstractNum w:abstractNumId="2">
    <w:nsid w:val="00005AF1"/>
    <w:multiLevelType w:val="hybridMultilevel"/>
    <w:tmpl w:val="BE1E00CA"/>
    <w:lvl w:ilvl="0" w:tplc="9330091C">
      <w:start w:val="4"/>
      <w:numFmt w:val="decimal"/>
      <w:lvlText w:val="%1."/>
      <w:lvlJc w:val="left"/>
    </w:lvl>
    <w:lvl w:ilvl="1" w:tplc="C07CE732">
      <w:numFmt w:val="decimal"/>
      <w:lvlText w:val=""/>
      <w:lvlJc w:val="left"/>
    </w:lvl>
    <w:lvl w:ilvl="2" w:tplc="2146D7C2">
      <w:numFmt w:val="decimal"/>
      <w:lvlText w:val=""/>
      <w:lvlJc w:val="left"/>
    </w:lvl>
    <w:lvl w:ilvl="3" w:tplc="DBDAF188">
      <w:numFmt w:val="decimal"/>
      <w:lvlText w:val=""/>
      <w:lvlJc w:val="left"/>
    </w:lvl>
    <w:lvl w:ilvl="4" w:tplc="A1CED570">
      <w:numFmt w:val="decimal"/>
      <w:lvlText w:val=""/>
      <w:lvlJc w:val="left"/>
    </w:lvl>
    <w:lvl w:ilvl="5" w:tplc="D9205F90">
      <w:numFmt w:val="decimal"/>
      <w:lvlText w:val=""/>
      <w:lvlJc w:val="left"/>
    </w:lvl>
    <w:lvl w:ilvl="6" w:tplc="AB7E7EE4">
      <w:numFmt w:val="decimal"/>
      <w:lvlText w:val=""/>
      <w:lvlJc w:val="left"/>
    </w:lvl>
    <w:lvl w:ilvl="7" w:tplc="8B34F39E">
      <w:numFmt w:val="decimal"/>
      <w:lvlText w:val=""/>
      <w:lvlJc w:val="left"/>
    </w:lvl>
    <w:lvl w:ilvl="8" w:tplc="92FAE950">
      <w:numFmt w:val="decimal"/>
      <w:lvlText w:val=""/>
      <w:lvlJc w:val="left"/>
    </w:lvl>
  </w:abstractNum>
  <w:abstractNum w:abstractNumId="3">
    <w:nsid w:val="00005F90"/>
    <w:multiLevelType w:val="hybridMultilevel"/>
    <w:tmpl w:val="9B860E90"/>
    <w:lvl w:ilvl="0" w:tplc="06CE652A">
      <w:start w:val="1"/>
      <w:numFmt w:val="decimal"/>
      <w:lvlText w:val="%1."/>
      <w:lvlJc w:val="left"/>
    </w:lvl>
    <w:lvl w:ilvl="1" w:tplc="963AD102">
      <w:numFmt w:val="decimal"/>
      <w:lvlText w:val=""/>
      <w:lvlJc w:val="left"/>
    </w:lvl>
    <w:lvl w:ilvl="2" w:tplc="E5E06554">
      <w:numFmt w:val="decimal"/>
      <w:lvlText w:val=""/>
      <w:lvlJc w:val="left"/>
    </w:lvl>
    <w:lvl w:ilvl="3" w:tplc="C0BC6A30">
      <w:numFmt w:val="decimal"/>
      <w:lvlText w:val=""/>
      <w:lvlJc w:val="left"/>
    </w:lvl>
    <w:lvl w:ilvl="4" w:tplc="341EB6DA">
      <w:numFmt w:val="decimal"/>
      <w:lvlText w:val=""/>
      <w:lvlJc w:val="left"/>
    </w:lvl>
    <w:lvl w:ilvl="5" w:tplc="66180E7A">
      <w:numFmt w:val="decimal"/>
      <w:lvlText w:val=""/>
      <w:lvlJc w:val="left"/>
    </w:lvl>
    <w:lvl w:ilvl="6" w:tplc="AF3AB088">
      <w:numFmt w:val="decimal"/>
      <w:lvlText w:val=""/>
      <w:lvlJc w:val="left"/>
    </w:lvl>
    <w:lvl w:ilvl="7" w:tplc="C10A568C">
      <w:numFmt w:val="decimal"/>
      <w:lvlText w:val=""/>
      <w:lvlJc w:val="left"/>
    </w:lvl>
    <w:lvl w:ilvl="8" w:tplc="8F08D0DE">
      <w:numFmt w:val="decimal"/>
      <w:lvlText w:val=""/>
      <w:lvlJc w:val="left"/>
    </w:lvl>
  </w:abstractNum>
  <w:abstractNum w:abstractNumId="4">
    <w:nsid w:val="00006952"/>
    <w:multiLevelType w:val="hybridMultilevel"/>
    <w:tmpl w:val="83420142"/>
    <w:lvl w:ilvl="0" w:tplc="8D660C38">
      <w:start w:val="1"/>
      <w:numFmt w:val="bullet"/>
      <w:lvlText w:val="о"/>
      <w:lvlJc w:val="left"/>
    </w:lvl>
    <w:lvl w:ilvl="1" w:tplc="20E2E3A2">
      <w:numFmt w:val="decimal"/>
      <w:lvlText w:val=""/>
      <w:lvlJc w:val="left"/>
    </w:lvl>
    <w:lvl w:ilvl="2" w:tplc="6BF4FDA2">
      <w:numFmt w:val="decimal"/>
      <w:lvlText w:val=""/>
      <w:lvlJc w:val="left"/>
    </w:lvl>
    <w:lvl w:ilvl="3" w:tplc="EA1852B2">
      <w:numFmt w:val="decimal"/>
      <w:lvlText w:val=""/>
      <w:lvlJc w:val="left"/>
    </w:lvl>
    <w:lvl w:ilvl="4" w:tplc="C63C75D4">
      <w:numFmt w:val="decimal"/>
      <w:lvlText w:val=""/>
      <w:lvlJc w:val="left"/>
    </w:lvl>
    <w:lvl w:ilvl="5" w:tplc="A0F0C390">
      <w:numFmt w:val="decimal"/>
      <w:lvlText w:val=""/>
      <w:lvlJc w:val="left"/>
    </w:lvl>
    <w:lvl w:ilvl="6" w:tplc="1B1A3026">
      <w:numFmt w:val="decimal"/>
      <w:lvlText w:val=""/>
      <w:lvlJc w:val="left"/>
    </w:lvl>
    <w:lvl w:ilvl="7" w:tplc="A0542394">
      <w:numFmt w:val="decimal"/>
      <w:lvlText w:val=""/>
      <w:lvlJc w:val="left"/>
    </w:lvl>
    <w:lvl w:ilvl="8" w:tplc="265E3542">
      <w:numFmt w:val="decimal"/>
      <w:lvlText w:val=""/>
      <w:lvlJc w:val="left"/>
    </w:lvl>
  </w:abstractNum>
  <w:abstractNum w:abstractNumId="5">
    <w:nsid w:val="00006DF1"/>
    <w:multiLevelType w:val="hybridMultilevel"/>
    <w:tmpl w:val="DD8003E8"/>
    <w:lvl w:ilvl="0" w:tplc="4E96434E">
      <w:start w:val="3"/>
      <w:numFmt w:val="decimal"/>
      <w:lvlText w:val="%1."/>
      <w:lvlJc w:val="left"/>
    </w:lvl>
    <w:lvl w:ilvl="1" w:tplc="5470B0DE">
      <w:numFmt w:val="decimal"/>
      <w:lvlText w:val=""/>
      <w:lvlJc w:val="left"/>
    </w:lvl>
    <w:lvl w:ilvl="2" w:tplc="C0C0F5FC">
      <w:numFmt w:val="decimal"/>
      <w:lvlText w:val=""/>
      <w:lvlJc w:val="left"/>
    </w:lvl>
    <w:lvl w:ilvl="3" w:tplc="54AE29DC">
      <w:numFmt w:val="decimal"/>
      <w:lvlText w:val=""/>
      <w:lvlJc w:val="left"/>
    </w:lvl>
    <w:lvl w:ilvl="4" w:tplc="3C226AD0">
      <w:numFmt w:val="decimal"/>
      <w:lvlText w:val=""/>
      <w:lvlJc w:val="left"/>
    </w:lvl>
    <w:lvl w:ilvl="5" w:tplc="1CA441E0">
      <w:numFmt w:val="decimal"/>
      <w:lvlText w:val=""/>
      <w:lvlJc w:val="left"/>
    </w:lvl>
    <w:lvl w:ilvl="6" w:tplc="B816AE74">
      <w:numFmt w:val="decimal"/>
      <w:lvlText w:val=""/>
      <w:lvlJc w:val="left"/>
    </w:lvl>
    <w:lvl w:ilvl="7" w:tplc="06E03230">
      <w:numFmt w:val="decimal"/>
      <w:lvlText w:val=""/>
      <w:lvlJc w:val="left"/>
    </w:lvl>
    <w:lvl w:ilvl="8" w:tplc="D534A594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97932"/>
    <w:rsid w:val="0029322D"/>
    <w:rsid w:val="00297932"/>
    <w:rsid w:val="004941BF"/>
    <w:rsid w:val="005C611F"/>
    <w:rsid w:val="008060AC"/>
    <w:rsid w:val="009920FE"/>
    <w:rsid w:val="00AE7D31"/>
    <w:rsid w:val="00CF6BC1"/>
    <w:rsid w:val="00F051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9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1036</Words>
  <Characters>5909</Characters>
  <Application>Microsoft Office Word</Application>
  <DocSecurity>0</DocSecurity>
  <Lines>49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детсад№37</cp:lastModifiedBy>
  <cp:revision>4</cp:revision>
  <dcterms:created xsi:type="dcterms:W3CDTF">2020-10-23T13:02:00Z</dcterms:created>
  <dcterms:modified xsi:type="dcterms:W3CDTF">2020-11-05T07:19:00Z</dcterms:modified>
</cp:coreProperties>
</file>